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83E" w:rsidRPr="00FA67A2" w:rsidRDefault="004A483E" w:rsidP="004A483E">
      <w:pPr>
        <w:tabs>
          <w:tab w:val="center" w:pos="2268"/>
          <w:tab w:val="center" w:pos="7371"/>
        </w:tabs>
        <w:rPr>
          <w:rFonts w:ascii="Calibri" w:hAnsi="Calibri"/>
          <w:b/>
          <w:sz w:val="26"/>
          <w:szCs w:val="26"/>
          <w:lang w:val="ro-RO"/>
        </w:rPr>
      </w:pPr>
      <w:r w:rsidRPr="00FA67A2">
        <w:rPr>
          <w:rFonts w:ascii="Calibri" w:hAnsi="Calibri"/>
          <w:b/>
          <w:sz w:val="26"/>
          <w:szCs w:val="26"/>
          <w:lang w:val="ro-RO"/>
        </w:rPr>
        <w:t>CONSILIUL JUDEȚEAN HARGHITA</w:t>
      </w:r>
    </w:p>
    <w:p w:rsidR="004A483E" w:rsidRPr="00FA67A2" w:rsidRDefault="004A483E" w:rsidP="004A483E">
      <w:pPr>
        <w:tabs>
          <w:tab w:val="center" w:pos="2268"/>
          <w:tab w:val="center" w:pos="7371"/>
        </w:tabs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COMISIA DE AVIZARE A DOCUMENTAȚIILOR TEHNICO-ECONOMICE</w:t>
      </w:r>
    </w:p>
    <w:p w:rsidR="004A483E" w:rsidRDefault="004A483E" w:rsidP="004A483E">
      <w:pPr>
        <w:tabs>
          <w:tab w:val="center" w:pos="8789"/>
        </w:tabs>
        <w:rPr>
          <w:rFonts w:ascii="Calibri" w:hAnsi="Calibri"/>
          <w:sz w:val="26"/>
          <w:szCs w:val="26"/>
          <w:lang w:val="ro-RO"/>
        </w:rPr>
      </w:pPr>
    </w:p>
    <w:p w:rsidR="004A483E" w:rsidRDefault="004A483E" w:rsidP="004A483E">
      <w:pPr>
        <w:tabs>
          <w:tab w:val="center" w:pos="2268"/>
          <w:tab w:val="center" w:pos="7371"/>
        </w:tabs>
        <w:rPr>
          <w:rFonts w:ascii="Calibri" w:hAnsi="Calibri"/>
          <w:sz w:val="26"/>
          <w:szCs w:val="26"/>
          <w:lang w:val="ro-RO"/>
        </w:rPr>
      </w:pPr>
    </w:p>
    <w:p w:rsidR="004A483E" w:rsidRPr="00901C74" w:rsidRDefault="004A483E" w:rsidP="004A483E">
      <w:pPr>
        <w:tabs>
          <w:tab w:val="center" w:pos="2268"/>
          <w:tab w:val="center" w:pos="7371"/>
        </w:tabs>
        <w:jc w:val="center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AVIZ</w:t>
      </w:r>
    </w:p>
    <w:p w:rsidR="004A483E" w:rsidRDefault="004A483E" w:rsidP="004A483E">
      <w:pPr>
        <w:tabs>
          <w:tab w:val="center" w:pos="2268"/>
          <w:tab w:val="center" w:pos="7371"/>
        </w:tabs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nr. ……</w:t>
      </w:r>
      <w:r w:rsidR="00921C2C">
        <w:rPr>
          <w:rFonts w:ascii="Calibri" w:hAnsi="Calibri"/>
          <w:sz w:val="26"/>
          <w:szCs w:val="26"/>
          <w:lang w:val="ro-RO"/>
        </w:rPr>
        <w:t>….</w:t>
      </w:r>
      <w:r>
        <w:rPr>
          <w:rFonts w:ascii="Calibri" w:hAnsi="Calibri"/>
          <w:sz w:val="26"/>
          <w:szCs w:val="26"/>
          <w:lang w:val="ro-RO"/>
        </w:rPr>
        <w:t>……. din ……………</w:t>
      </w:r>
      <w:r w:rsidR="00921C2C">
        <w:rPr>
          <w:rFonts w:ascii="Calibri" w:hAnsi="Calibri"/>
          <w:sz w:val="26"/>
          <w:szCs w:val="26"/>
          <w:lang w:val="ro-RO"/>
        </w:rPr>
        <w:t>….</w:t>
      </w:r>
      <w:r>
        <w:rPr>
          <w:rFonts w:ascii="Calibri" w:hAnsi="Calibri"/>
          <w:sz w:val="26"/>
          <w:szCs w:val="26"/>
          <w:lang w:val="ro-RO"/>
        </w:rPr>
        <w:t>………….</w:t>
      </w:r>
    </w:p>
    <w:p w:rsidR="004A483E" w:rsidRDefault="004A483E" w:rsidP="004A483E">
      <w:pPr>
        <w:tabs>
          <w:tab w:val="center" w:pos="2268"/>
          <w:tab w:val="center" w:pos="7371"/>
        </w:tabs>
        <w:rPr>
          <w:rFonts w:ascii="Calibri" w:hAnsi="Calibri"/>
          <w:sz w:val="26"/>
          <w:szCs w:val="26"/>
          <w:lang w:val="ro-RO"/>
        </w:rPr>
      </w:pPr>
    </w:p>
    <w:p w:rsidR="004A483E" w:rsidRDefault="004A483E" w:rsidP="004A483E">
      <w:pPr>
        <w:tabs>
          <w:tab w:val="center" w:pos="2268"/>
          <w:tab w:val="center" w:pos="7371"/>
        </w:tabs>
        <w:rPr>
          <w:rFonts w:ascii="Calibri" w:hAnsi="Calibri"/>
          <w:sz w:val="26"/>
          <w:szCs w:val="26"/>
          <w:lang w:val="ro-RO"/>
        </w:rPr>
      </w:pPr>
    </w:p>
    <w:p w:rsidR="00921C2C" w:rsidRDefault="00921C2C" w:rsidP="004A483E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Temeiul legal:</w:t>
      </w:r>
    </w:p>
    <w:p w:rsidR="00921C2C" w:rsidRDefault="004A483E" w:rsidP="004A483E">
      <w:pPr>
        <w:tabs>
          <w:tab w:val="center" w:pos="2268"/>
          <w:tab w:val="center" w:pos="7371"/>
        </w:tabs>
        <w:jc w:val="both"/>
        <w:rPr>
          <w:rFonts w:ascii="Calibri" w:hAnsi="Calibri"/>
          <w:bCs/>
          <w:sz w:val="26"/>
          <w:szCs w:val="26"/>
          <w:lang w:val="it-IT"/>
        </w:rPr>
      </w:pPr>
      <w:r>
        <w:rPr>
          <w:rFonts w:ascii="Calibri" w:hAnsi="Calibri"/>
          <w:bCs/>
          <w:sz w:val="26"/>
          <w:szCs w:val="26"/>
          <w:lang w:val="it-IT"/>
        </w:rPr>
        <w:t>Legea nr. 273/2006 pr</w:t>
      </w:r>
      <w:r w:rsidR="00921C2C">
        <w:rPr>
          <w:rFonts w:ascii="Calibri" w:hAnsi="Calibri"/>
          <w:bCs/>
          <w:sz w:val="26"/>
          <w:szCs w:val="26"/>
          <w:lang w:val="it-IT"/>
        </w:rPr>
        <w:t>ivind finanţele publice locale</w:t>
      </w:r>
    </w:p>
    <w:p w:rsidR="00921C2C" w:rsidRDefault="004A483E" w:rsidP="004A483E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  <w:lang w:val="it-IT"/>
        </w:rPr>
      </w:pPr>
      <w:r>
        <w:rPr>
          <w:rFonts w:ascii="Calibri" w:hAnsi="Calibri"/>
          <w:sz w:val="26"/>
          <w:szCs w:val="26"/>
          <w:lang w:val="it-IT"/>
        </w:rPr>
        <w:t xml:space="preserve">Hotărârea Guvernului nr. 907/2016 privind etapele </w:t>
      </w:r>
      <w:r>
        <w:rPr>
          <w:rFonts w:ascii="Calibri" w:hAnsi="Calibri"/>
          <w:sz w:val="26"/>
          <w:szCs w:val="26"/>
          <w:lang w:val="ro-RO"/>
        </w:rPr>
        <w:t>de elaborare și conținutul-cadru al documentațiilor tehnico-economice aferente obiectivelor/proiectelor de investiții finanțate din fonduri publice</w:t>
      </w:r>
    </w:p>
    <w:p w:rsidR="00921C2C" w:rsidRDefault="004A483E" w:rsidP="004A483E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  <w:lang w:val="it-IT"/>
        </w:rPr>
      </w:pPr>
      <w:r>
        <w:rPr>
          <w:rFonts w:ascii="Calibri" w:hAnsi="Calibri"/>
          <w:sz w:val="26"/>
          <w:szCs w:val="26"/>
          <w:lang w:val="it-IT"/>
        </w:rPr>
        <w:t>Legea nr. 10/1995 pr</w:t>
      </w:r>
      <w:r w:rsidR="00921C2C">
        <w:rPr>
          <w:rFonts w:ascii="Calibri" w:hAnsi="Calibri"/>
          <w:sz w:val="26"/>
          <w:szCs w:val="26"/>
          <w:lang w:val="it-IT"/>
        </w:rPr>
        <w:t>ivind calitatea în construcţii</w:t>
      </w:r>
    </w:p>
    <w:p w:rsidR="00921C2C" w:rsidRDefault="004A483E" w:rsidP="004A483E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  <w:lang w:val="it-IT"/>
        </w:rPr>
      </w:pPr>
      <w:r>
        <w:rPr>
          <w:rFonts w:ascii="Calibri" w:hAnsi="Calibri"/>
          <w:sz w:val="26"/>
          <w:szCs w:val="26"/>
          <w:lang w:val="it-IT"/>
        </w:rPr>
        <w:t>Legea nr. 50/1991 privind autorizarea executării lucrărilo</w:t>
      </w:r>
      <w:r w:rsidR="00921C2C">
        <w:rPr>
          <w:rFonts w:ascii="Calibri" w:hAnsi="Calibri"/>
          <w:sz w:val="26"/>
          <w:szCs w:val="26"/>
          <w:lang w:val="it-IT"/>
        </w:rPr>
        <w:t>r de construcții</w:t>
      </w:r>
    </w:p>
    <w:p w:rsidR="004A483E" w:rsidRDefault="004A483E" w:rsidP="004A483E">
      <w:pPr>
        <w:tabs>
          <w:tab w:val="center" w:pos="2268"/>
          <w:tab w:val="center" w:pos="7371"/>
        </w:tabs>
        <w:rPr>
          <w:rFonts w:ascii="Calibri" w:hAnsi="Calibri"/>
          <w:bCs/>
          <w:sz w:val="26"/>
          <w:szCs w:val="26"/>
          <w:lang w:val="it-IT"/>
        </w:rPr>
      </w:pPr>
    </w:p>
    <w:p w:rsidR="004A483E" w:rsidRDefault="004A483E" w:rsidP="004A483E">
      <w:pPr>
        <w:tabs>
          <w:tab w:val="center" w:pos="2268"/>
          <w:tab w:val="center" w:pos="7371"/>
        </w:tabs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4A483E" w:rsidRPr="00FA67A2" w:rsidRDefault="004A483E" w:rsidP="004A483E">
      <w:pPr>
        <w:tabs>
          <w:tab w:val="center" w:pos="2268"/>
          <w:tab w:val="center" w:pos="7371"/>
        </w:tabs>
        <w:jc w:val="center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COMISIA DE AVIZARE A DOCUMENTAȚIILOR TEHNICO-ECONOMICE</w:t>
      </w:r>
    </w:p>
    <w:p w:rsidR="004A483E" w:rsidRPr="00FA67A2" w:rsidRDefault="004A483E" w:rsidP="004A483E">
      <w:pPr>
        <w:tabs>
          <w:tab w:val="center" w:pos="2268"/>
          <w:tab w:val="center" w:pos="7371"/>
        </w:tabs>
        <w:jc w:val="center"/>
        <w:rPr>
          <w:rFonts w:ascii="Calibri" w:hAnsi="Calibri"/>
          <w:b/>
          <w:sz w:val="16"/>
          <w:szCs w:val="16"/>
          <w:lang w:val="ro-RO"/>
        </w:rPr>
      </w:pPr>
    </w:p>
    <w:p w:rsidR="004A483E" w:rsidRPr="00FA67A2" w:rsidRDefault="00200F17" w:rsidP="004A483E">
      <w:pPr>
        <w:tabs>
          <w:tab w:val="center" w:pos="2268"/>
          <w:tab w:val="center" w:pos="7371"/>
        </w:tabs>
        <w:jc w:val="center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AVIZEAZĂ FAVORABIL</w:t>
      </w:r>
    </w:p>
    <w:p w:rsidR="004A483E" w:rsidRPr="00FA67A2" w:rsidRDefault="004A483E" w:rsidP="004A483E">
      <w:pPr>
        <w:tabs>
          <w:tab w:val="center" w:pos="2268"/>
          <w:tab w:val="center" w:pos="7371"/>
        </w:tabs>
        <w:rPr>
          <w:rFonts w:ascii="Calibri" w:hAnsi="Calibri"/>
          <w:b/>
          <w:sz w:val="26"/>
          <w:szCs w:val="26"/>
          <w:lang w:val="ro-RO"/>
        </w:rPr>
      </w:pPr>
    </w:p>
    <w:p w:rsidR="00446FEB" w:rsidRDefault="004A483E" w:rsidP="00247030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Denumirea obiectivului de investiții:</w:t>
      </w:r>
    </w:p>
    <w:p w:rsidR="004A483E" w:rsidRPr="00446FEB" w:rsidRDefault="005E683C" w:rsidP="00247030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5E683C">
        <w:rPr>
          <w:rFonts w:ascii="Calibri" w:hAnsi="Calibri"/>
          <w:b/>
          <w:sz w:val="26"/>
          <w:szCs w:val="26"/>
        </w:rPr>
        <w:t>Instalarea unei centrale termice proprii şi modernizarea instalaţiilor de încălzire la Dispensarul medical din str. Petőfi</w:t>
      </w:r>
      <w:r>
        <w:rPr>
          <w:rFonts w:ascii="Calibri" w:hAnsi="Calibri"/>
          <w:b/>
          <w:sz w:val="26"/>
          <w:szCs w:val="26"/>
        </w:rPr>
        <w:t xml:space="preserve"> Sándor, nr. 14, Miercurea Ciuc</w:t>
      </w:r>
    </w:p>
    <w:p w:rsidR="004A483E" w:rsidRDefault="004A483E" w:rsidP="00247030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Faza:</w:t>
      </w:r>
      <w:r w:rsidR="00814C13">
        <w:rPr>
          <w:rFonts w:ascii="Calibri" w:hAnsi="Calibri"/>
          <w:sz w:val="26"/>
          <w:szCs w:val="26"/>
          <w:lang w:val="ro-RO"/>
        </w:rPr>
        <w:t xml:space="preserve"> </w:t>
      </w:r>
      <w:r w:rsidR="004962C1">
        <w:rPr>
          <w:rFonts w:ascii="Calibri" w:hAnsi="Calibri"/>
          <w:sz w:val="26"/>
          <w:szCs w:val="26"/>
          <w:lang w:val="ro-RO"/>
        </w:rPr>
        <w:t>PT</w:t>
      </w:r>
    </w:p>
    <w:p w:rsidR="004A483E" w:rsidRDefault="004A483E" w:rsidP="00247030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Ordonatorul de credite:</w:t>
      </w:r>
      <w:r w:rsidR="0047071D">
        <w:rPr>
          <w:rFonts w:ascii="Calibri" w:hAnsi="Calibri"/>
          <w:sz w:val="26"/>
          <w:szCs w:val="26"/>
          <w:lang w:val="ro-RO"/>
        </w:rPr>
        <w:t xml:space="preserve"> dl. Borboly Csaba, președintele Consiliului Județean Harghita</w:t>
      </w:r>
    </w:p>
    <w:p w:rsidR="004A483E" w:rsidRDefault="004A483E" w:rsidP="00247030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Valoarea totală a investiției: </w:t>
      </w:r>
      <w:r w:rsidR="0053721E" w:rsidRPr="0053721E">
        <w:rPr>
          <w:rFonts w:ascii="Calibri" w:hAnsi="Calibri"/>
          <w:b/>
          <w:sz w:val="26"/>
          <w:szCs w:val="26"/>
        </w:rPr>
        <w:t>45.668,63</w:t>
      </w:r>
      <w:r w:rsidR="0053721E">
        <w:rPr>
          <w:rFonts w:ascii="Calibri" w:hAnsi="Calibri"/>
          <w:b/>
          <w:sz w:val="26"/>
          <w:szCs w:val="26"/>
        </w:rPr>
        <w:t xml:space="preserve"> </w:t>
      </w:r>
      <w:r w:rsidR="00446FEB" w:rsidRPr="004548FC">
        <w:rPr>
          <w:rFonts w:ascii="Calibri" w:hAnsi="Calibri"/>
          <w:b/>
          <w:sz w:val="26"/>
          <w:szCs w:val="26"/>
        </w:rPr>
        <w:t>lei</w:t>
      </w:r>
      <w:r w:rsidR="00446FEB" w:rsidRPr="004A118D">
        <w:rPr>
          <w:rFonts w:ascii="Calibri" w:hAnsi="Calibri"/>
          <w:b/>
          <w:sz w:val="26"/>
          <w:szCs w:val="26"/>
        </w:rPr>
        <w:t xml:space="preserve"> cu TVA, din care C+M </w:t>
      </w:r>
      <w:r w:rsidR="0053721E" w:rsidRPr="0053721E">
        <w:rPr>
          <w:rFonts w:ascii="Calibri" w:hAnsi="Calibri"/>
          <w:b/>
          <w:sz w:val="26"/>
          <w:szCs w:val="26"/>
        </w:rPr>
        <w:t>41.055,00</w:t>
      </w:r>
      <w:r w:rsidR="0053721E">
        <w:rPr>
          <w:rFonts w:ascii="Calibri" w:hAnsi="Calibri"/>
          <w:b/>
          <w:sz w:val="26"/>
          <w:szCs w:val="26"/>
        </w:rPr>
        <w:t xml:space="preserve"> </w:t>
      </w:r>
      <w:r w:rsidR="00446FEB" w:rsidRPr="004A118D">
        <w:rPr>
          <w:rFonts w:ascii="Calibri" w:hAnsi="Calibri" w:cs="Calibri"/>
          <w:b/>
          <w:sz w:val="26"/>
          <w:szCs w:val="26"/>
          <w:lang w:val="it-IT"/>
        </w:rPr>
        <w:t>lei cu TVA</w:t>
      </w:r>
    </w:p>
    <w:p w:rsidR="004A483E" w:rsidRDefault="004A483E" w:rsidP="00247030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Durata de execuție (luni):</w:t>
      </w:r>
      <w:r w:rsidR="006B51A9">
        <w:rPr>
          <w:rFonts w:ascii="Calibri" w:hAnsi="Calibri"/>
          <w:sz w:val="26"/>
          <w:szCs w:val="26"/>
          <w:lang w:val="ro-RO"/>
        </w:rPr>
        <w:t xml:space="preserve"> </w:t>
      </w:r>
      <w:r w:rsidR="005E683C">
        <w:rPr>
          <w:rFonts w:ascii="Calibri" w:hAnsi="Calibri"/>
          <w:sz w:val="26"/>
          <w:szCs w:val="26"/>
          <w:lang w:val="ro-RO"/>
        </w:rPr>
        <w:t>40</w:t>
      </w:r>
      <w:r w:rsidR="00962CD8">
        <w:rPr>
          <w:rFonts w:ascii="Calibri" w:hAnsi="Calibri"/>
          <w:sz w:val="26"/>
          <w:szCs w:val="26"/>
          <w:lang w:val="ro-RO"/>
        </w:rPr>
        <w:t xml:space="preserve"> </w:t>
      </w:r>
      <w:r w:rsidR="005E683C">
        <w:rPr>
          <w:rFonts w:ascii="Calibri" w:hAnsi="Calibri"/>
          <w:sz w:val="26"/>
          <w:szCs w:val="26"/>
          <w:lang w:val="ro-RO"/>
        </w:rPr>
        <w:t>zile</w:t>
      </w:r>
    </w:p>
    <w:p w:rsidR="004A483E" w:rsidRDefault="004A483E" w:rsidP="00247030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Observații la documentația avizată: ……………………………………………………………………………</w:t>
      </w:r>
    </w:p>
    <w:p w:rsidR="004A483E" w:rsidRDefault="004A483E" w:rsidP="00247030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4A483E" w:rsidRDefault="004A483E" w:rsidP="00247030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Documentația a fost avizată în ședința Comisiei din data de </w:t>
      </w:r>
      <w:r w:rsidR="00FF5C32" w:rsidRPr="00376D28">
        <w:rPr>
          <w:rFonts w:ascii="Calibri" w:hAnsi="Calibri"/>
          <w:sz w:val="26"/>
          <w:szCs w:val="26"/>
          <w:lang w:val="ro-RO"/>
        </w:rPr>
        <w:t>02</w:t>
      </w:r>
      <w:r w:rsidR="00FF5C32">
        <w:rPr>
          <w:rFonts w:ascii="Calibri" w:hAnsi="Calibri"/>
          <w:sz w:val="26"/>
          <w:szCs w:val="26"/>
          <w:lang w:val="ro-RO"/>
        </w:rPr>
        <w:t xml:space="preserve"> octombrie</w:t>
      </w:r>
      <w:r w:rsidR="006B51A9">
        <w:rPr>
          <w:rFonts w:ascii="Calibri" w:hAnsi="Calibri"/>
          <w:sz w:val="26"/>
          <w:szCs w:val="26"/>
          <w:lang w:val="ro-RO"/>
        </w:rPr>
        <w:t xml:space="preserve"> 2017</w:t>
      </w:r>
      <w:r>
        <w:rPr>
          <w:rFonts w:ascii="Calibri" w:hAnsi="Calibri"/>
          <w:sz w:val="26"/>
          <w:szCs w:val="26"/>
          <w:lang w:val="ro-RO"/>
        </w:rPr>
        <w:t xml:space="preserve"> (Proces-verbal nr. </w:t>
      </w:r>
      <w:r w:rsidR="00376D28">
        <w:rPr>
          <w:rFonts w:ascii="Calibri" w:hAnsi="Calibri"/>
          <w:sz w:val="26"/>
          <w:szCs w:val="26"/>
          <w:lang w:val="ro-RO"/>
        </w:rPr>
        <w:t>...</w:t>
      </w:r>
      <w:bookmarkStart w:id="0" w:name="_GoBack"/>
      <w:bookmarkEnd w:id="0"/>
      <w:r w:rsidR="006B51A9">
        <w:rPr>
          <w:rFonts w:ascii="Calibri" w:hAnsi="Calibri"/>
          <w:sz w:val="26"/>
          <w:szCs w:val="26"/>
          <w:lang w:val="ro-RO"/>
        </w:rPr>
        <w:t>………………………….</w:t>
      </w:r>
      <w:r>
        <w:rPr>
          <w:rFonts w:ascii="Calibri" w:hAnsi="Calibri"/>
          <w:sz w:val="26"/>
          <w:szCs w:val="26"/>
          <w:lang w:val="ro-RO"/>
        </w:rPr>
        <w:t>…..)</w:t>
      </w:r>
    </w:p>
    <w:p w:rsidR="004A483E" w:rsidRDefault="004A483E" w:rsidP="004A483E">
      <w:pPr>
        <w:tabs>
          <w:tab w:val="center" w:pos="2268"/>
          <w:tab w:val="center" w:pos="7371"/>
        </w:tabs>
        <w:rPr>
          <w:rFonts w:ascii="Calibri" w:hAnsi="Calibri"/>
          <w:sz w:val="26"/>
          <w:szCs w:val="26"/>
          <w:lang w:val="ro-RO"/>
        </w:rPr>
      </w:pPr>
    </w:p>
    <w:p w:rsidR="004A483E" w:rsidRDefault="004A483E" w:rsidP="004A483E">
      <w:pPr>
        <w:tabs>
          <w:tab w:val="center" w:pos="2268"/>
          <w:tab w:val="center" w:pos="7371"/>
        </w:tabs>
        <w:rPr>
          <w:rFonts w:ascii="Calibri" w:hAnsi="Calibri"/>
          <w:sz w:val="26"/>
          <w:szCs w:val="26"/>
          <w:lang w:val="ro-RO"/>
        </w:rPr>
      </w:pPr>
    </w:p>
    <w:p w:rsidR="004A483E" w:rsidRDefault="004A483E" w:rsidP="004A483E">
      <w:pPr>
        <w:tabs>
          <w:tab w:val="left" w:pos="5812"/>
        </w:tabs>
        <w:rPr>
          <w:rFonts w:ascii="Calibri" w:hAnsi="Calibri"/>
          <w:sz w:val="26"/>
          <w:szCs w:val="26"/>
          <w:lang w:val="ro-RO"/>
        </w:rPr>
      </w:pPr>
      <w:r w:rsidRPr="006B51A9">
        <w:rPr>
          <w:rFonts w:ascii="Calibri" w:hAnsi="Calibri"/>
          <w:b/>
          <w:sz w:val="26"/>
          <w:szCs w:val="26"/>
          <w:lang w:val="ro-RO"/>
        </w:rPr>
        <w:t>Președinte Comisiei de avizare</w:t>
      </w:r>
      <w:r>
        <w:rPr>
          <w:rFonts w:ascii="Calibri" w:hAnsi="Calibri"/>
          <w:sz w:val="26"/>
          <w:szCs w:val="26"/>
          <w:lang w:val="ro-RO"/>
        </w:rPr>
        <w:tab/>
      </w:r>
      <w:r w:rsidRPr="006B51A9">
        <w:rPr>
          <w:rFonts w:ascii="Calibri" w:hAnsi="Calibri"/>
          <w:b/>
          <w:sz w:val="26"/>
          <w:szCs w:val="26"/>
          <w:lang w:val="ro-RO"/>
        </w:rPr>
        <w:t>Membrii Comisiei de avizare</w:t>
      </w:r>
    </w:p>
    <w:p w:rsidR="004A483E" w:rsidRDefault="006B51A9" w:rsidP="004A483E">
      <w:pPr>
        <w:tabs>
          <w:tab w:val="left" w:pos="5812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  <w:lang w:val="ro-RO"/>
        </w:rPr>
        <w:t>Chiorean Adrian</w:t>
      </w:r>
      <w:r w:rsidR="00247030">
        <w:rPr>
          <w:rFonts w:ascii="Calibri" w:hAnsi="Calibri"/>
          <w:sz w:val="26"/>
          <w:szCs w:val="26"/>
          <w:lang w:val="ro-RO"/>
        </w:rPr>
        <w:t xml:space="preserve">     ……………………..</w:t>
      </w:r>
      <w:r w:rsidR="004A483E"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>F</w:t>
      </w:r>
      <w:r>
        <w:rPr>
          <w:rFonts w:ascii="Calibri" w:hAnsi="Calibri"/>
          <w:sz w:val="26"/>
          <w:szCs w:val="26"/>
        </w:rPr>
        <w:t>ülöp Otília</w:t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  <w:t>...................</w:t>
      </w:r>
    </w:p>
    <w:p w:rsidR="006B51A9" w:rsidRDefault="006B51A9" w:rsidP="004A483E">
      <w:pPr>
        <w:tabs>
          <w:tab w:val="left" w:pos="5812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  <w:t>Birta Antal</w:t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  <w:t>...................</w:t>
      </w:r>
    </w:p>
    <w:p w:rsidR="006B51A9" w:rsidRDefault="006B51A9" w:rsidP="004A483E">
      <w:pPr>
        <w:tabs>
          <w:tab w:val="left" w:pos="5812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  <w:t>Péli Levente</w:t>
      </w:r>
      <w:r>
        <w:rPr>
          <w:rFonts w:ascii="Calibri" w:hAnsi="Calibri"/>
          <w:sz w:val="26"/>
          <w:szCs w:val="26"/>
        </w:rPr>
        <w:tab/>
        <w:t>...................</w:t>
      </w:r>
    </w:p>
    <w:p w:rsidR="006B51A9" w:rsidRDefault="006B51A9" w:rsidP="004A483E">
      <w:pPr>
        <w:tabs>
          <w:tab w:val="left" w:pos="5812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  <w:t>Pápai Carol</w:t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  <w:t>...................</w:t>
      </w:r>
    </w:p>
    <w:p w:rsidR="006B51A9" w:rsidRDefault="006B51A9" w:rsidP="004A483E">
      <w:pPr>
        <w:tabs>
          <w:tab w:val="left" w:pos="5812"/>
        </w:tabs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</w:rPr>
        <w:tab/>
        <w:t>Bic</w:t>
      </w:r>
      <w:r>
        <w:rPr>
          <w:rFonts w:ascii="Calibri" w:hAnsi="Calibri"/>
          <w:sz w:val="26"/>
          <w:szCs w:val="26"/>
          <w:lang w:val="ro-RO"/>
        </w:rPr>
        <w:t>ăjanu Vasile</w:t>
      </w:r>
      <w:r>
        <w:rPr>
          <w:rFonts w:ascii="Calibri" w:hAnsi="Calibri"/>
          <w:sz w:val="26"/>
          <w:szCs w:val="26"/>
          <w:lang w:val="ro-RO"/>
        </w:rPr>
        <w:tab/>
        <w:t>…………………</w:t>
      </w:r>
    </w:p>
    <w:p w:rsidR="006B51A9" w:rsidRDefault="006B51A9" w:rsidP="004A483E">
      <w:pPr>
        <w:tabs>
          <w:tab w:val="left" w:pos="5812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  <w:t>Zólya Zsombor</w:t>
      </w:r>
      <w:r>
        <w:rPr>
          <w:rFonts w:ascii="Calibri" w:hAnsi="Calibri"/>
          <w:sz w:val="26"/>
          <w:szCs w:val="26"/>
        </w:rPr>
        <w:tab/>
        <w:t>...................</w:t>
      </w:r>
    </w:p>
    <w:sectPr w:rsidR="006B51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3E"/>
    <w:rsid w:val="00193FEB"/>
    <w:rsid w:val="00200F17"/>
    <w:rsid w:val="002124EF"/>
    <w:rsid w:val="00247030"/>
    <w:rsid w:val="00376D28"/>
    <w:rsid w:val="00446FEB"/>
    <w:rsid w:val="004577D1"/>
    <w:rsid w:val="0047071D"/>
    <w:rsid w:val="004962C1"/>
    <w:rsid w:val="004A483E"/>
    <w:rsid w:val="005065C6"/>
    <w:rsid w:val="0053721E"/>
    <w:rsid w:val="005E683C"/>
    <w:rsid w:val="006B51A9"/>
    <w:rsid w:val="00814C13"/>
    <w:rsid w:val="0084124A"/>
    <w:rsid w:val="00921C2C"/>
    <w:rsid w:val="00962CD8"/>
    <w:rsid w:val="00A51E10"/>
    <w:rsid w:val="00D17CE5"/>
    <w:rsid w:val="00EB484C"/>
    <w:rsid w:val="00FF5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8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8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 Katalin</dc:creator>
  <cp:lastModifiedBy>Bardocz Aron</cp:lastModifiedBy>
  <cp:revision>8</cp:revision>
  <cp:lastPrinted>2017-04-27T09:33:00Z</cp:lastPrinted>
  <dcterms:created xsi:type="dcterms:W3CDTF">2017-04-24T05:25:00Z</dcterms:created>
  <dcterms:modified xsi:type="dcterms:W3CDTF">2017-10-02T10:40:00Z</dcterms:modified>
</cp:coreProperties>
</file>